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04" w:rsidRPr="000E5804" w:rsidRDefault="000E5804" w:rsidP="000E5804">
      <w:r w:rsidRPr="000E5804">
        <w:rPr>
          <w:b/>
          <w:bCs/>
        </w:rPr>
        <w:t>Повышение температуры тела.</w:t>
      </w:r>
    </w:p>
    <w:p w:rsidR="000E5804" w:rsidRPr="000E5804" w:rsidRDefault="000E5804" w:rsidP="000E5804">
      <w:r w:rsidRPr="000E5804">
        <w:t>Острые респираторные заболевания, грипп, инфекционные болезни сопровождаются у детей повышением температуры тела. Важно правильно оказать помощь ребенку, и знать какие жаропонижающие средства можно применять у детей.</w:t>
      </w:r>
    </w:p>
    <w:p w:rsidR="000E5804" w:rsidRPr="000E5804" w:rsidRDefault="000E5804" w:rsidP="000E5804">
      <w:r w:rsidRPr="000E5804">
        <w:t>При высокой температуре, жаре рекомендуется: раскрыть ребенка обтереть водой</w:t>
      </w:r>
      <w:proofErr w:type="gramStart"/>
      <w:r w:rsidRPr="000E5804">
        <w:t xml:space="preserve"> Т</w:t>
      </w:r>
      <w:proofErr w:type="gramEnd"/>
      <w:r w:rsidRPr="000E5804">
        <w:t xml:space="preserve"> 26- 30 градусов, направить вентилятор. При ознобе можно дать парацетамол.</w:t>
      </w:r>
    </w:p>
    <w:p w:rsidR="000E5804" w:rsidRPr="000E5804" w:rsidRDefault="000E5804" w:rsidP="000E5804">
      <w:r w:rsidRPr="000E5804">
        <w:t>Показания для приема жаропонижающих (антипиретиков)</w:t>
      </w:r>
    </w:p>
    <w:p w:rsidR="000E5804" w:rsidRPr="000E5804" w:rsidRDefault="000E5804" w:rsidP="000E5804">
      <w:r w:rsidRPr="000E5804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E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21"/>
        <w:gridCol w:w="3122"/>
      </w:tblGrid>
      <w:tr w:rsidR="000E5804" w:rsidRPr="000E5804" w:rsidTr="000E580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Группа детей, возраст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Только температура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Температура + боли, озноб.</w:t>
            </w:r>
          </w:p>
        </w:tc>
      </w:tr>
      <w:tr w:rsidR="000E5804" w:rsidRPr="000E5804" w:rsidTr="000E580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Здоровые, 0 – 2мес.</w:t>
            </w:r>
          </w:p>
          <w:p w:rsidR="000E5804" w:rsidRPr="000E5804" w:rsidRDefault="000E5804" w:rsidP="000E5804">
            <w:r w:rsidRPr="000E5804"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Выше&gt; 38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 </w:t>
            </w:r>
          </w:p>
        </w:tc>
      </w:tr>
      <w:tr w:rsidR="000E5804" w:rsidRPr="000E5804" w:rsidTr="000E580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Здоровые,  старше 2 мес.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Выше &gt;39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Выше&gt;38,5</w:t>
            </w:r>
          </w:p>
        </w:tc>
      </w:tr>
      <w:tr w:rsidR="000E5804" w:rsidRPr="000E5804" w:rsidTr="000E580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 xml:space="preserve">Группы риска (судороги, сердечная </w:t>
            </w:r>
            <w:proofErr w:type="spellStart"/>
            <w:r w:rsidRPr="000E5804">
              <w:t>декомпесация</w:t>
            </w:r>
            <w:proofErr w:type="spellEnd"/>
            <w:r w:rsidRPr="000E5804"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Выше&gt; 38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Выше&gt; 37,5</w:t>
            </w:r>
          </w:p>
        </w:tc>
      </w:tr>
    </w:tbl>
    <w:p w:rsidR="000E5804" w:rsidRPr="000E5804" w:rsidRDefault="000E5804" w:rsidP="000E5804">
      <w:r w:rsidRPr="000E5804">
        <w:t> </w:t>
      </w:r>
    </w:p>
    <w:p w:rsidR="000E5804" w:rsidRPr="000E5804" w:rsidRDefault="000E5804" w:rsidP="000E5804">
      <w:r w:rsidRPr="000E5804">
        <w:t>Антипиретики вводят при температуре выше указанной в таблице.</w:t>
      </w:r>
    </w:p>
    <w:p w:rsidR="000E5804" w:rsidRPr="000E5804" w:rsidRDefault="000E5804" w:rsidP="000E5804">
      <w:r w:rsidRPr="000E5804">
        <w:t>Повторную дозу вводят только после нового повышения температуры.</w:t>
      </w:r>
    </w:p>
    <w:p w:rsidR="000E5804" w:rsidRPr="000E5804" w:rsidRDefault="000E5804" w:rsidP="000E5804">
      <w:r w:rsidRPr="000E5804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E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0E5804" w:rsidRPr="000E5804" w:rsidTr="000E580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Основа выбора жаропонижающих – их безопасность, сравнение по силе действия - рекламный трюк т.к. она зависит от дозы.</w:t>
            </w:r>
          </w:p>
        </w:tc>
      </w:tr>
    </w:tbl>
    <w:p w:rsidR="000E5804" w:rsidRPr="000E5804" w:rsidRDefault="000E5804" w:rsidP="000E5804">
      <w:r w:rsidRPr="000E5804">
        <w:t> </w:t>
      </w:r>
    </w:p>
    <w:p w:rsidR="000E5804" w:rsidRPr="000E5804" w:rsidRDefault="000E5804" w:rsidP="000E5804">
      <w:r w:rsidRPr="000E5804">
        <w:t>Наиболее безопасен</w:t>
      </w:r>
      <w:r w:rsidRPr="000E5804">
        <w:rPr>
          <w:b/>
          <w:bCs/>
        </w:rPr>
        <w:t> парацетамол.</w:t>
      </w:r>
    </w:p>
    <w:p w:rsidR="000E5804" w:rsidRPr="000E5804" w:rsidRDefault="000E5804" w:rsidP="000E5804">
      <w:r w:rsidRPr="000E5804">
        <w:rPr>
          <w:b/>
          <w:bCs/>
        </w:rPr>
        <w:t> В растворе он действует через ½- 1 час эффект сохраняется 3-4 часа. При тошноте, рвоте, а также для более длительного эффекта парацетамол вводят в свечах в разовой дозе 15- 20мг/кг, поскольку его действие начинается через 3- 4 часа  свечи можно ввести через 2-3 часа после раствора. Его соотношение эффект/профиль безопасности по заключению ВОЗ оптимальны.</w:t>
      </w:r>
    </w:p>
    <w:p w:rsidR="000E5804" w:rsidRPr="000E5804" w:rsidRDefault="000E5804" w:rsidP="000E5804">
      <w:r w:rsidRPr="000E5804">
        <w:t>Парацетамол выпускается в детских формах, имеющих широкий выбор дозировок; препараты Панадол и Эффералган выпускаются в разных формах. Их можно смешивать или растворять в воде, молоке, соке, что позволяет точно дозировать сиропы детям с 1 месяца до 12 лет.</w:t>
      </w:r>
    </w:p>
    <w:p w:rsidR="000E5804" w:rsidRPr="000E5804" w:rsidRDefault="000E5804" w:rsidP="000E5804">
      <w:r w:rsidRPr="000E5804">
        <w:rPr>
          <w:b/>
          <w:bCs/>
        </w:rPr>
        <w:t>Ибупрофен</w:t>
      </w:r>
      <w:r w:rsidRPr="000E5804">
        <w:t xml:space="preserve"> из группы НПВС применяется с 1 года. Его относят к препаратам 2-го ряда – когда жаропонижающее действие надо сочетать </w:t>
      </w:r>
      <w:proofErr w:type="gramStart"/>
      <w:r w:rsidRPr="000E5804">
        <w:t>с</w:t>
      </w:r>
      <w:proofErr w:type="gramEnd"/>
      <w:r w:rsidRPr="000E5804">
        <w:t xml:space="preserve"> противовоспалительным. Недостаток ибупрофена: риск желудочного кровотечения. </w:t>
      </w:r>
      <w:r w:rsidRPr="000E5804">
        <w:rPr>
          <w:b/>
          <w:bCs/>
        </w:rPr>
        <w:t xml:space="preserve">Ибупрофен не применяют при ветряной оспе – риск </w:t>
      </w:r>
      <w:proofErr w:type="gramStart"/>
      <w:r w:rsidRPr="000E5804">
        <w:rPr>
          <w:b/>
          <w:bCs/>
        </w:rPr>
        <w:t>бактериального</w:t>
      </w:r>
      <w:proofErr w:type="gramEnd"/>
      <w:r w:rsidRPr="000E5804">
        <w:rPr>
          <w:b/>
          <w:bCs/>
        </w:rPr>
        <w:t xml:space="preserve"> </w:t>
      </w:r>
      <w:proofErr w:type="spellStart"/>
      <w:r w:rsidRPr="000E5804">
        <w:rPr>
          <w:b/>
          <w:bCs/>
        </w:rPr>
        <w:t>фасциита</w:t>
      </w:r>
      <w:proofErr w:type="spellEnd"/>
      <w:r w:rsidRPr="000E5804">
        <w:rPr>
          <w:b/>
          <w:bCs/>
        </w:rPr>
        <w:t>. </w:t>
      </w:r>
      <w:r w:rsidRPr="000E5804">
        <w:t>ВОЗ не рекомендует применять ибупрофен.</w:t>
      </w:r>
    </w:p>
    <w:p w:rsidR="000E5804" w:rsidRPr="000E5804" w:rsidRDefault="000E5804" w:rsidP="000E5804">
      <w:r w:rsidRPr="000E5804">
        <w:rPr>
          <w:b/>
          <w:bCs/>
        </w:rPr>
        <w:lastRenderedPageBreak/>
        <w:t>Анальгин (</w:t>
      </w:r>
      <w:proofErr w:type="spellStart"/>
      <w:r w:rsidRPr="000E5804">
        <w:rPr>
          <w:b/>
          <w:bCs/>
        </w:rPr>
        <w:t>метамизол</w:t>
      </w:r>
      <w:proofErr w:type="spellEnd"/>
      <w:r w:rsidRPr="000E5804">
        <w:t>) используют только внутримышечно для быстрого снижения температуры. Недопустимо безрецептурное  применение в качестве жаропонижающего у детей </w:t>
      </w:r>
      <w:r w:rsidRPr="000E5804">
        <w:rPr>
          <w:b/>
          <w:bCs/>
        </w:rPr>
        <w:t xml:space="preserve">Анальгина внутрь, так как он способен вызывать </w:t>
      </w:r>
      <w:proofErr w:type="spellStart"/>
      <w:r w:rsidRPr="000E5804">
        <w:rPr>
          <w:b/>
          <w:bCs/>
        </w:rPr>
        <w:t>Агранулоцитоз</w:t>
      </w:r>
      <w:proofErr w:type="spellEnd"/>
      <w:r w:rsidRPr="000E5804">
        <w:rPr>
          <w:b/>
          <w:bCs/>
        </w:rPr>
        <w:t xml:space="preserve"> (частота</w:t>
      </w:r>
      <w:r w:rsidRPr="000E5804">
        <w:t> 1:1700) и стойкую гипотермию.</w:t>
      </w:r>
    </w:p>
    <w:p w:rsidR="000E5804" w:rsidRPr="000E5804" w:rsidRDefault="000E5804" w:rsidP="000E5804">
      <w:r w:rsidRPr="000E5804">
        <w:t>При ОРВИ и гриппе не применяют </w:t>
      </w:r>
      <w:r w:rsidRPr="000E5804">
        <w:rPr>
          <w:b/>
          <w:bCs/>
        </w:rPr>
        <w:t>Аспирин </w:t>
      </w:r>
      <w:proofErr w:type="gramStart"/>
      <w:r w:rsidRPr="000E5804">
        <w:t xml:space="preserve">( </w:t>
      </w:r>
      <w:proofErr w:type="gramEnd"/>
      <w:r w:rsidRPr="000E5804">
        <w:t>ацетилсалициловую кислоту) из- за опасности развития синдрома Рея - тяжелой печеночной энцефалопатии, а также свечей </w:t>
      </w:r>
      <w:proofErr w:type="spellStart"/>
      <w:r w:rsidRPr="000E5804">
        <w:rPr>
          <w:b/>
          <w:bCs/>
        </w:rPr>
        <w:t>Цефекон</w:t>
      </w:r>
      <w:proofErr w:type="spellEnd"/>
      <w:r w:rsidRPr="000E5804">
        <w:rPr>
          <w:b/>
          <w:bCs/>
        </w:rPr>
        <w:t xml:space="preserve"> Н,</w:t>
      </w:r>
      <w:r w:rsidRPr="000E5804">
        <w:t xml:space="preserve"> содержащих </w:t>
      </w:r>
      <w:proofErr w:type="spellStart"/>
      <w:r w:rsidRPr="000E5804">
        <w:t>салициламид</w:t>
      </w:r>
      <w:proofErr w:type="spellEnd"/>
      <w:r w:rsidRPr="000E5804">
        <w:t>.</w:t>
      </w:r>
    </w:p>
    <w:p w:rsidR="000E5804" w:rsidRPr="000E5804" w:rsidRDefault="000E5804" w:rsidP="000E5804">
      <w:r w:rsidRPr="000E5804">
        <w:t>Недопустимо применение в качестве жаропонижающего </w:t>
      </w:r>
      <w:proofErr w:type="spellStart"/>
      <w:r w:rsidRPr="000E5804">
        <w:rPr>
          <w:b/>
          <w:bCs/>
          <w:i/>
          <w:iCs/>
        </w:rPr>
        <w:t>нимесулида</w:t>
      </w:r>
      <w:proofErr w:type="gramStart"/>
      <w:r w:rsidRPr="000E5804">
        <w:rPr>
          <w:i/>
          <w:iCs/>
        </w:rPr>
        <w:t>.</w:t>
      </w:r>
      <w:r w:rsidRPr="000E5804">
        <w:t>П</w:t>
      </w:r>
      <w:proofErr w:type="gramEnd"/>
      <w:r w:rsidRPr="000E5804">
        <w:t>репараты</w:t>
      </w:r>
      <w:proofErr w:type="spellEnd"/>
      <w:r w:rsidRPr="000E5804">
        <w:t xml:space="preserve"> выпущенные и в детской форме ( </w:t>
      </w:r>
      <w:proofErr w:type="spellStart"/>
      <w:r w:rsidRPr="000E5804">
        <w:t>Найз</w:t>
      </w:r>
      <w:proofErr w:type="spellEnd"/>
      <w:r w:rsidRPr="000E5804">
        <w:t xml:space="preserve">, </w:t>
      </w:r>
      <w:proofErr w:type="spellStart"/>
      <w:r w:rsidRPr="000E5804">
        <w:t>Нимулид</w:t>
      </w:r>
      <w:proofErr w:type="spellEnd"/>
      <w:r w:rsidRPr="000E5804">
        <w:t>) вызывает токсический гепатит ( частота 4:1000 детей всех возрастов), известны летальные исходы, </w:t>
      </w:r>
      <w:r w:rsidRPr="000E5804">
        <w:rPr>
          <w:b/>
          <w:bCs/>
        </w:rPr>
        <w:t>он запрещен к применению у детей в подавляющем большинстве стран мира</w:t>
      </w:r>
      <w:r w:rsidRPr="000E5804">
        <w:t>.</w:t>
      </w:r>
    </w:p>
    <w:p w:rsidR="000E5804" w:rsidRPr="000E5804" w:rsidRDefault="000E5804" w:rsidP="000E5804">
      <w:r w:rsidRPr="000E5804">
        <w:t>Детские формы парацетамола</w:t>
      </w:r>
    </w:p>
    <w:p w:rsidR="000E5804" w:rsidRPr="000E5804" w:rsidRDefault="000E5804" w:rsidP="000E5804">
      <w:r w:rsidRPr="000E5804"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E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323"/>
        <w:gridCol w:w="1681"/>
        <w:gridCol w:w="1681"/>
        <w:gridCol w:w="1788"/>
      </w:tblGrid>
      <w:tr w:rsidR="000E5804" w:rsidRPr="000E5804" w:rsidTr="000E5804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Таблетки, мг</w:t>
            </w:r>
          </w:p>
          <w:p w:rsidR="000E5804" w:rsidRPr="000E5804" w:rsidRDefault="000E5804" w:rsidP="000E5804">
            <w:r w:rsidRPr="000E5804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Сироп мг/мл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Свечи, мг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proofErr w:type="spellStart"/>
            <w:r w:rsidRPr="000E5804">
              <w:t>Гранулят</w:t>
            </w:r>
            <w:proofErr w:type="spellEnd"/>
          </w:p>
        </w:tc>
      </w:tr>
      <w:tr w:rsidR="000E5804" w:rsidRPr="000E5804" w:rsidTr="000E5804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Панадол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 xml:space="preserve">500(в </w:t>
            </w:r>
            <w:proofErr w:type="spellStart"/>
            <w:r w:rsidRPr="000E5804">
              <w:t>т.ч</w:t>
            </w:r>
            <w:proofErr w:type="spellEnd"/>
            <w:r w:rsidRPr="000E5804">
              <w:t>. растворимые)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120/5 мл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125, 250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240 мг</w:t>
            </w:r>
          </w:p>
        </w:tc>
      </w:tr>
      <w:tr w:rsidR="000E5804" w:rsidRPr="000E5804" w:rsidTr="000E5804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proofErr w:type="spellStart"/>
            <w:r w:rsidRPr="000E5804">
              <w:t>Цефекон</w:t>
            </w:r>
            <w:proofErr w:type="spellEnd"/>
            <w:proofErr w:type="gramStart"/>
            <w:r w:rsidRPr="000E5804">
              <w:t xml:space="preserve"> Д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50,100,250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 </w:t>
            </w:r>
          </w:p>
        </w:tc>
      </w:tr>
      <w:tr w:rsidR="000E5804" w:rsidRPr="000E5804" w:rsidTr="000E5804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Эффералган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 xml:space="preserve">330,500, В </w:t>
            </w:r>
            <w:proofErr w:type="spellStart"/>
            <w:r w:rsidRPr="000E5804">
              <w:t>т.ч</w:t>
            </w:r>
            <w:proofErr w:type="spellEnd"/>
            <w:r w:rsidRPr="000E5804">
              <w:t>. шипучие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150/5 мл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80,150, 300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3F9"/>
            <w:hideMark/>
          </w:tcPr>
          <w:p w:rsidR="000E5804" w:rsidRPr="000E5804" w:rsidRDefault="000E5804" w:rsidP="000E5804">
            <w:r w:rsidRPr="000E5804">
              <w:t>80, 150</w:t>
            </w:r>
          </w:p>
        </w:tc>
      </w:tr>
    </w:tbl>
    <w:p w:rsidR="000E5804" w:rsidRPr="000E5804" w:rsidRDefault="000E5804" w:rsidP="000E5804">
      <w:r w:rsidRPr="000E5804">
        <w:t> </w:t>
      </w:r>
    </w:p>
    <w:p w:rsidR="000E5804" w:rsidRPr="000E5804" w:rsidRDefault="000E5804" w:rsidP="000E5804">
      <w:r w:rsidRPr="000E5804">
        <w:t>Сведения о выборе жаропонижающих надо сообщать родителям, поскольку они продаются без рецепта и применяются ими самостоятельно.</w:t>
      </w:r>
    </w:p>
    <w:p w:rsidR="000E5804" w:rsidRPr="000E5804" w:rsidRDefault="000E5804" w:rsidP="000E5804">
      <w:r w:rsidRPr="000E5804">
        <w:t xml:space="preserve">                                                                        Литература </w:t>
      </w:r>
      <w:proofErr w:type="spellStart"/>
      <w:r w:rsidRPr="000E5804">
        <w:t>В.К.Таточеко</w:t>
      </w:r>
      <w:proofErr w:type="spellEnd"/>
      <w:r w:rsidRPr="000E5804">
        <w:t xml:space="preserve"> «Справочник по диагностике и лечению»</w:t>
      </w:r>
    </w:p>
    <w:p w:rsidR="000E5804" w:rsidRPr="000E5804" w:rsidRDefault="000E5804" w:rsidP="000E5804">
      <w:r w:rsidRPr="000E5804">
        <w:t> </w:t>
      </w:r>
    </w:p>
    <w:p w:rsidR="000E5804" w:rsidRPr="000E5804" w:rsidRDefault="000E5804" w:rsidP="000E5804">
      <w:r w:rsidRPr="000E5804">
        <w:t>Врач педиатр:</w:t>
      </w:r>
      <w:r w:rsidRPr="000E5804">
        <w:rPr>
          <w:i/>
          <w:iCs/>
        </w:rPr>
        <w:t xml:space="preserve"> Измайлова Татьяна </w:t>
      </w:r>
      <w:proofErr w:type="spellStart"/>
      <w:r w:rsidRPr="000E5804">
        <w:rPr>
          <w:i/>
          <w:iCs/>
        </w:rPr>
        <w:t>Харисовна</w:t>
      </w:r>
      <w:proofErr w:type="spellEnd"/>
    </w:p>
    <w:p w:rsidR="000E5804" w:rsidRPr="000E5804" w:rsidRDefault="000E5804" w:rsidP="000E5804">
      <w:r w:rsidRPr="000E5804">
        <w:rPr>
          <w:b/>
          <w:bCs/>
        </w:rPr>
        <w:t>Заведующая отделением по организации мед. Помощи детям и подросткам в образовательных учреждениях МУЗ ГБ №1 Детская поликлиника г. Королева</w:t>
      </w:r>
    </w:p>
    <w:p w:rsidR="003B748F" w:rsidRDefault="003B748F">
      <w:bookmarkStart w:id="0" w:name="_GoBack"/>
      <w:bookmarkEnd w:id="0"/>
    </w:p>
    <w:sectPr w:rsidR="003B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3"/>
    <w:rsid w:val="000E5804"/>
    <w:rsid w:val="003B748F"/>
    <w:rsid w:val="005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2017-09-07T15:39:00Z</dcterms:created>
  <dcterms:modified xsi:type="dcterms:W3CDTF">2017-09-07T15:40:00Z</dcterms:modified>
</cp:coreProperties>
</file>